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3F3" w:rsidRPr="00EE58C2" w:rsidRDefault="000223F3" w:rsidP="00EE58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EE58C2">
        <w:rPr>
          <w:rFonts w:ascii="Calibri" w:hAnsi="Calibri" w:cs="Calibri"/>
          <w:b/>
          <w:sz w:val="22"/>
          <w:szCs w:val="22"/>
        </w:rPr>
        <w:t>ITINERÁRIO DE ORAÇÃO VOCACIONAL</w:t>
      </w:r>
      <w:r>
        <w:rPr>
          <w:rFonts w:ascii="Calibri" w:hAnsi="Calibri" w:cs="Calibri"/>
          <w:b/>
          <w:sz w:val="22"/>
          <w:szCs w:val="22"/>
        </w:rPr>
        <w:t xml:space="preserve">                                               </w:t>
      </w:r>
      <w:r w:rsidRPr="003832DF">
        <w:rPr>
          <w:rFonts w:ascii="Calibri" w:hAnsi="Calibri" w:cs="Calibri"/>
          <w:b/>
          <w:noProof/>
          <w:sz w:val="22"/>
          <w:szCs w:val="22"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132.75pt;height:57pt;visibility:visible">
            <v:imagedata r:id="rId4" o:title=""/>
          </v:shape>
        </w:pict>
      </w:r>
    </w:p>
    <w:p w:rsidR="000223F3" w:rsidRPr="00EE58C2" w:rsidRDefault="000223F3" w:rsidP="00EE58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i/>
          <w:sz w:val="22"/>
          <w:szCs w:val="22"/>
        </w:rPr>
      </w:pPr>
      <w:r w:rsidRPr="00EE58C2">
        <w:rPr>
          <w:rFonts w:ascii="Calibri" w:hAnsi="Calibri" w:cs="Calibri"/>
          <w:i/>
          <w:sz w:val="22"/>
          <w:szCs w:val="22"/>
        </w:rPr>
        <w:t>agosto 2013-novembro de 2014</w:t>
      </w:r>
    </w:p>
    <w:p w:rsidR="000223F3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:rsidR="000223F3" w:rsidRPr="00190784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i/>
          <w:sz w:val="32"/>
          <w:szCs w:val="32"/>
        </w:rPr>
      </w:pPr>
      <w:r w:rsidRPr="00190784">
        <w:rPr>
          <w:rFonts w:ascii="Calibri" w:hAnsi="Calibri" w:cs="Calibri"/>
          <w:i/>
          <w:sz w:val="32"/>
          <w:szCs w:val="32"/>
        </w:rPr>
        <w:t>VIA HUMANITATIS</w:t>
      </w:r>
    </w:p>
    <w:p w:rsidR="000223F3" w:rsidRPr="00190784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sz w:val="32"/>
          <w:szCs w:val="32"/>
        </w:rPr>
      </w:pPr>
      <w:r w:rsidRPr="00190784">
        <w:rPr>
          <w:rFonts w:ascii="Calibri" w:hAnsi="Calibri" w:cs="Calibri"/>
          <w:sz w:val="32"/>
          <w:szCs w:val="32"/>
        </w:rPr>
        <w:t>O CAMINHO VOCACIONAL DA HUMANIDADE</w:t>
      </w:r>
    </w:p>
    <w:p w:rsidR="000223F3" w:rsidRPr="00EE58C2" w:rsidRDefault="000223F3" w:rsidP="00EE58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190784" w:rsidRDefault="000223F3" w:rsidP="00EE58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caps/>
          <w:color w:val="FF0000"/>
          <w:sz w:val="16"/>
          <w:szCs w:val="16"/>
        </w:rPr>
        <w:t>DÉCIMO sexto</w:t>
      </w:r>
      <w:r w:rsidRPr="00AD61F9">
        <w:rPr>
          <w:rFonts w:ascii="Calibri" w:hAnsi="Calibri" w:cs="Calibri"/>
          <w:color w:val="FF0000"/>
          <w:sz w:val="16"/>
          <w:szCs w:val="16"/>
        </w:rPr>
        <w:t xml:space="preserve"> ESQUEMA </w:t>
      </w:r>
      <w:r>
        <w:rPr>
          <w:rFonts w:ascii="Calibri" w:hAnsi="Calibri" w:cs="Calibri"/>
          <w:sz w:val="16"/>
          <w:szCs w:val="16"/>
        </w:rPr>
        <w:t>novembro de 2014</w:t>
      </w:r>
    </w:p>
    <w:p w:rsidR="000223F3" w:rsidRPr="00EE58C2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:rsidR="000223F3" w:rsidRPr="00D060F5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caps/>
          <w:sz w:val="28"/>
          <w:szCs w:val="28"/>
        </w:rPr>
      </w:pPr>
      <w:r>
        <w:rPr>
          <w:rFonts w:ascii="Calibri" w:hAnsi="Calibri" w:cs="Lucida Handwriting"/>
          <w:b/>
          <w:iCs/>
          <w:caps/>
          <w:sz w:val="28"/>
          <w:szCs w:val="28"/>
        </w:rPr>
        <w:t>CHAMADOS A “dar jesus ao mundo como maria”</w:t>
      </w:r>
    </w:p>
    <w:p w:rsidR="000223F3" w:rsidRPr="00EE58C2" w:rsidRDefault="000223F3" w:rsidP="00EE58C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:rsidR="000223F3" w:rsidRPr="00B653C8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56781E">
        <w:rPr>
          <w:rFonts w:ascii="Calibri" w:hAnsi="Calibri" w:cs="Verdana"/>
          <w:b/>
          <w:bCs/>
          <w:sz w:val="22"/>
          <w:szCs w:val="22"/>
        </w:rPr>
        <w:t xml:space="preserve">Guia: </w:t>
      </w:r>
      <w:r w:rsidRPr="00B653C8">
        <w:rPr>
          <w:rFonts w:ascii="Calibri" w:hAnsi="Calibri" w:cs="Verdana"/>
          <w:iCs/>
          <w:sz w:val="22"/>
          <w:szCs w:val="22"/>
        </w:rPr>
        <w:t>Deus Pai, ao dar-nos o seu Filho escolheu Maria como cooperadora de vida e de graça! É muito belo notar como a reciprocidade, as diferenças individuais, etc., sejam possibilidade de fecundidade não somente biológico-humana, mas também espiritual e apostólica. Também para a Família Paulista esta é uma grande realidade: homens e mulheres que fazem da força-ternura, do vigor-compaixão, da paternidade-maternidade uma riqueza para o anúncio de comunhão harmonioso e criativo. O beato Alberione, a Mestra Tecla, o beato Timóteo Giaccardo, a Madre Escolástica… e todos os irmãos e irmãs que nestes 100 anos colaboraram, sofreram, se alegraram, como uma verdadeira Família!</w:t>
      </w:r>
    </w:p>
    <w:p w:rsidR="000223F3" w:rsidRPr="00B653C8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B653C8">
        <w:rPr>
          <w:rFonts w:ascii="Calibri" w:hAnsi="Calibri" w:cs="Verdana"/>
          <w:iCs/>
          <w:sz w:val="22"/>
          <w:szCs w:val="22"/>
        </w:rPr>
        <w:t>Nesta oração peçamos a Nossa Senhora, Mãe de Jesus e Mãe nossa, Mestra de vida, Rainha dos Apóstolos e de todo o apostolado, para permanecermos “abertos à vida” que para nós significa: colaboração, estima, partilha, comunhão, querer-se bem, criar um clima comunitário familiar, simples, terno, atento, para que os jovens que se aproximam de nós possam sentir-se “em casa”, encontrar um espaço de reflexão, conforto, oração; e encontrar nas nossas comunidades homens e mulheres adultos, responsáveis, alegres e gratos pelo dom da sua vocação.</w:t>
      </w:r>
    </w:p>
    <w:p w:rsidR="000223F3" w:rsidRPr="009F49BC" w:rsidRDefault="000223F3" w:rsidP="009F49B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Cântico inicial</w:t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Da Via Humanitatis</w:t>
      </w:r>
    </w:p>
    <w:p w:rsidR="000223F3" w:rsidRPr="009B478B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B653C8">
        <w:rPr>
          <w:rFonts w:ascii="Calibri" w:hAnsi="Calibri" w:cs="Verdana"/>
          <w:bCs/>
          <w:i/>
          <w:iCs/>
          <w:sz w:val="22"/>
          <w:szCs w:val="22"/>
        </w:rPr>
        <w:t>A Igreja é confiada a Nossa Senhora.</w:t>
      </w:r>
      <w:r w:rsidRPr="00B653C8">
        <w:rPr>
          <w:rFonts w:ascii="Calibri" w:hAnsi="Calibri" w:cs="Verdana"/>
          <w:sz w:val="22"/>
          <w:szCs w:val="22"/>
        </w:rPr>
        <w:t xml:space="preserve"> </w:t>
      </w:r>
      <w:r w:rsidRPr="009B478B">
        <w:rPr>
          <w:rFonts w:ascii="Calibri" w:hAnsi="Calibri" w:cs="Verdana"/>
          <w:sz w:val="22"/>
          <w:szCs w:val="22"/>
        </w:rPr>
        <w:t>Na criação, na redenção, na distribuição das graças e na ordem da glória, Maria ocupa um lugar proeminente. Ela dá Jesus Cristo ao mundo e a toda a alma. É Mãe de Deus e da Igreja. Todos os bens passaram por Maria. De Maria vem a vida. Ela é a nossa mãe.</w:t>
      </w:r>
    </w:p>
    <w:p w:rsidR="000223F3" w:rsidRPr="0056781E" w:rsidRDefault="000223F3" w:rsidP="00B653C8">
      <w:pPr>
        <w:widowControl w:val="0"/>
        <w:tabs>
          <w:tab w:val="left" w:pos="3556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D73E36">
        <w:rPr>
          <w:rFonts w:ascii="Calibri" w:hAnsi="Calibri" w:cs="Calibri"/>
          <w:b/>
          <w:color w:val="FF0000"/>
          <w:sz w:val="22"/>
          <w:szCs w:val="22"/>
        </w:rPr>
        <w:t>Convite à oração</w:t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0223F3" w:rsidRPr="009B478B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9B478B">
        <w:rPr>
          <w:rFonts w:ascii="Calibri" w:hAnsi="Calibri" w:cs="Verdana"/>
          <w:b/>
          <w:bCs/>
          <w:sz w:val="22"/>
          <w:szCs w:val="22"/>
        </w:rPr>
        <w:t>Da carta do apóstolo São Paulo aos Efésios 1,3-14</w:t>
      </w:r>
    </w:p>
    <w:p w:rsidR="000223F3" w:rsidRPr="009B478B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9B478B">
        <w:rPr>
          <w:rFonts w:ascii="Calibri" w:hAnsi="Calibri" w:cs="Verdana"/>
          <w:sz w:val="22"/>
          <w:szCs w:val="22"/>
        </w:rPr>
        <w:t>Bendito seja o Deus e Pai de nosso Senhor Jesus Cristo: Ele nos abençoou com todas as bênçãos espirituais, no Céu, em Cristo. Ele nos escolheu em Cristo antes de criar o mundo para que sejamos santos e sem defeito diante d'Ele, no amor. Ele nos predestinou para sermos seus filhos adotivos por meio de Jesus Cristo, conforme a benevolência da sua vontade, para o louvor da sua glória e da graça que Ele derramou abundantemente sobre nós por meio do seu Filho querido. Por meio do sangue de Cristo é que fomos libertos, e n'Ele as nossas faltas foram perdoadas, conforme a riqueza da sua graça. Deus derramou sobre nós essa graça, abrindo-nos para toda a sabedoria e inteligência. Ele fez-nos conhecer o mistério da sua vontade, a livre decisão que havia tomado outrora de levar a História à sua plenitude, reunindo o Universo inteiro, tanto as coisas celestes como as terrestres, sob uma só Cabeça, Cristo. Em Cristo recebemos a nossa parte na herança, conforme o projeto d'Aquele que tudo conduz segundo a sua vontade: fomos predestinados a ser o louvor da sua glória, nós, que já antes esperávamos em Cristo. Em Cristo, também vós ouvistes a Palavra da verdade, o Evangelho que vos salva. Em Cristo, ainda, acreditastes, e fostes marcados com o selo do Espírito prometido, o Espírito Santo, que é a garantia da nossa herança, enquanto esperamos a completa libertação do povo que Deus adquiriu para o louvor da sua glória.</w:t>
      </w:r>
    </w:p>
    <w:p w:rsidR="000223F3" w:rsidRPr="00B378B2" w:rsidRDefault="000223F3" w:rsidP="00B378B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0223F3" w:rsidRPr="00B378B2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D73E36">
        <w:rPr>
          <w:rFonts w:ascii="Calibri" w:hAnsi="Calibri" w:cs="Calibri"/>
          <w:b/>
          <w:color w:val="FF0000"/>
          <w:sz w:val="22"/>
          <w:szCs w:val="22"/>
        </w:rPr>
        <w:t>Escutemos a Palavra de Deus</w:t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b/>
          <w:bCs/>
          <w:sz w:val="22"/>
          <w:szCs w:val="22"/>
        </w:rPr>
        <w:t>Do Evangelho de N. S. Jesus Cristo segundo São João 19,25-27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ind w:left="1421"/>
        <w:jc w:val="both"/>
        <w:rPr>
          <w:rFonts w:ascii="Calibri" w:hAnsi="Calibri" w:cs="Tahoma"/>
          <w:sz w:val="22"/>
          <w:szCs w:val="22"/>
        </w:rPr>
      </w:pP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A Mãe de Jesus, a irmã de sua Mãe, Maria de Cléofas, e Maria Madalena estavam junto à cruz. Jesus viu sua Mãe e, ao lado d'Ela, o discípulo que Ele amava. Então disse a sua Mãe: «Mulher, eis aí o teu filho». Depois disse ao discípulo: «Eis aí a tua Mãe». E, dessa hora em diante, o discípulo recebeu-A em sua casa. 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ind w:left="1421"/>
        <w:jc w:val="both"/>
        <w:rPr>
          <w:rFonts w:ascii="Calibri" w:hAnsi="Calibri" w:cs="Tahoma"/>
          <w:sz w:val="22"/>
          <w:szCs w:val="22"/>
        </w:rPr>
      </w:pP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b/>
          <w:bCs/>
          <w:sz w:val="22"/>
          <w:szCs w:val="22"/>
        </w:rPr>
        <w:t>Da carta do apóstolo São Paulo aos Gálatas 4,4-5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>Quando, porém, chegou a plenitude dos tempos, Deus enviou o seu Filho. Ele nasceu de uma mulher, submetido à Lei para resgatar aqueles que estavam submetidos à Lei, a fim de que fôssemos adoptados como filhos.</w:t>
      </w:r>
    </w:p>
    <w:p w:rsidR="000223F3" w:rsidRPr="009F49BC" w:rsidRDefault="000223F3" w:rsidP="006F1229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Cântico</w:t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D73E36">
        <w:rPr>
          <w:rFonts w:ascii="Calibri" w:hAnsi="Calibri" w:cs="Calibri"/>
          <w:b/>
          <w:color w:val="FF0000"/>
          <w:sz w:val="22"/>
          <w:szCs w:val="22"/>
        </w:rPr>
        <w:t>Escutemos a Palavra do Fundador</w:t>
      </w: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>Maria tornou-se Rainha no ato em que concebeu o Verbo Divino e se tornou Mãe. Maria foi proclamada Rainha sobre o Calvário. Maria exerceu a sua realeza no Cenáculo. Maria passou ao prémio como Rainha na sua morte bem-aventurada. E Maria realizou e foi coroada Rainha do céu pelo seu Divino Filho e Maria exerce perpetuamente a sua realeza agora no paraíso. Eis os pontos que devemos sempre considerar, referindo-nos porém ao que devemos ter presente: é um reino todo particular. Participa Maria do reino do Filho, o Rei das mentes, dos corações e das vontades. E podemos dizer, de certo modo, dos nossos próprios corpos, de todo o nosso ser. E nasce um pensamento: que Ela resplandece também em seu corpo com aquela glória com que resplandece a sua alma santíssima e espera os seus filhos na ressurreição, para que os seus filhos tenham também a participação no reino de Jesus Cristo e no seu reino. E como seremos acolhidos no reino de Jesus Cristo, seremos acolhidos no reino da misericórdia de Maria, no reino de Maria.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Quando o anjo anunciou à Santíssima Virgem que devia ser a Mãe de Deus, que será escolhida para este altíssimo encargo, o anjo lembrou a realidade do Filho, isto é: </w:t>
      </w:r>
      <w:r w:rsidRPr="00F15415">
        <w:rPr>
          <w:rFonts w:ascii="Calibri" w:hAnsi="Calibri" w:cs="Verdana"/>
          <w:i/>
          <w:iCs/>
          <w:sz w:val="22"/>
          <w:szCs w:val="22"/>
        </w:rPr>
        <w:t>«David seu pai»</w:t>
      </w:r>
      <w:r w:rsidRPr="00F15415">
        <w:rPr>
          <w:rFonts w:ascii="Calibri" w:hAnsi="Calibri" w:cs="Verdana"/>
          <w:sz w:val="22"/>
          <w:szCs w:val="22"/>
        </w:rPr>
        <w:t xml:space="preserve">; lembra a fé, o poder de David: </w:t>
      </w:r>
      <w:r w:rsidRPr="00F15415">
        <w:rPr>
          <w:rFonts w:ascii="Calibri" w:hAnsi="Calibri" w:cs="Verdana"/>
          <w:i/>
          <w:iCs/>
          <w:sz w:val="22"/>
          <w:szCs w:val="22"/>
        </w:rPr>
        <w:t>«David seu pai e reinará para sempre na casa de Jacob»,</w:t>
      </w:r>
      <w:r w:rsidRPr="00F15415">
        <w:rPr>
          <w:rFonts w:ascii="Calibri" w:hAnsi="Calibri" w:cs="Verdana"/>
          <w:sz w:val="22"/>
          <w:szCs w:val="22"/>
        </w:rPr>
        <w:t xml:space="preserve"> reinará da casa de Jacob; e os súbditos deste reino são todos os que seguem Jesus Cristo: </w:t>
      </w:r>
      <w:r w:rsidRPr="00F15415">
        <w:rPr>
          <w:rFonts w:ascii="Calibri" w:hAnsi="Calibri" w:cs="Verdana"/>
          <w:i/>
          <w:iCs/>
          <w:sz w:val="22"/>
          <w:szCs w:val="22"/>
        </w:rPr>
        <w:t>«Reinará para sempre na casa de Jacob»</w:t>
      </w:r>
      <w:r w:rsidRPr="00F15415">
        <w:rPr>
          <w:rFonts w:ascii="Calibri" w:hAnsi="Calibri" w:cs="Verdana"/>
          <w:sz w:val="22"/>
          <w:szCs w:val="22"/>
        </w:rPr>
        <w:t xml:space="preserve"> [Lc 1,32–33]. E se o Senhor a fez Rainha pelas virtudes, então ela deu ao mundo o Filho de Deus encarnado e deu-O plenamente. Passou por Ela tudo o que veio a nós por meio de Jesus Cristo: </w:t>
      </w:r>
      <w:r w:rsidRPr="00F15415">
        <w:rPr>
          <w:rFonts w:ascii="Calibri" w:hAnsi="Calibri" w:cs="Verdana"/>
          <w:i/>
          <w:iCs/>
          <w:sz w:val="22"/>
          <w:szCs w:val="22"/>
        </w:rPr>
        <w:t>«A Vida foi dada por meio da Virgem»</w:t>
      </w:r>
      <w:r w:rsidRPr="00F15415">
        <w:rPr>
          <w:rFonts w:ascii="Calibri" w:hAnsi="Calibri" w:cs="Verdana"/>
          <w:sz w:val="22"/>
          <w:szCs w:val="22"/>
        </w:rPr>
        <w:t>. E se nós temos o Mestre, e se nós temos a Hóstia, e se nós temos o sacerdócio… tudo passou por Maria; e portanto toda a graça que veio para a humanidade em geral: as graças de ilustração da mente; as graças de sentimentalidade sobrenatural, do amor novo que o Filho de Deus levou para o céu; e as graças de santidade, de vida perfeita. Todo este complexo de dons trouxe o Filho de Deus do céu e tudo passou por Maria para nós. Portanto, uma participação daquele complexo de verdades sobrenaturais pelas quais Jesus Cristo reina nas mentes; e uma participação daquele amor novo que nos deu no coração de Jesus, aquele amor novo com que é amado o Pai Celeste, Deus; e aquela uniformidade, intimidade do Filho de Deus encarnado com o Pai: «Este é o meu Filho dileto» [Mt 17,5]. E necessitaríamos considerar a longo isto.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E depois Maria é proclamada Rainha sobre a cruz pelo Filho, por Jesus, pelo seu Filho Jesus. E Rainha precisamente “dos Apóstolos”, porque São João representava a nova geração, a geração dos filhos de Deus e, portanto, os novos filhos lá acima no Calvário. Primeiro havia um apóstolo… depois, particularmente, representava os apóstolos: é por isso que a Rainha universal é a </w:t>
      </w:r>
      <w:r w:rsidRPr="00F15415">
        <w:rPr>
          <w:rFonts w:ascii="Calibri" w:hAnsi="Calibri" w:cs="Verdana"/>
          <w:i/>
          <w:iCs/>
          <w:sz w:val="22"/>
          <w:szCs w:val="22"/>
        </w:rPr>
        <w:t>Regina Apostolorum</w:t>
      </w:r>
      <w:r w:rsidRPr="00F15415">
        <w:rPr>
          <w:rFonts w:ascii="Calibri" w:hAnsi="Calibri" w:cs="Verdana"/>
          <w:sz w:val="22"/>
          <w:szCs w:val="22"/>
        </w:rPr>
        <w:t xml:space="preserve"> de modo particular.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Depois exerceu este cargo de Rainha no Cenáculo quando veio o Espírito Santo: e cada eleição de graça e de Espírito Santo que é dada à humanidade passa por meio de Maria. E isso é indicado pelos factos: “Rainha dos Apóstolos” lá onde ela os acolheu, aos apóstolos, para orarem; lá os animou para esperarem; e com a sua oração, na qual estava acompanhada pelos apóstolos, apressou a vinda do Espírito Santo. [Apressou] a vinda do Espírito Santo como tinha apressado, quase podemos dizer, o início da pregação de Jesus: </w:t>
      </w:r>
      <w:r w:rsidRPr="00F15415">
        <w:rPr>
          <w:rFonts w:ascii="Calibri" w:hAnsi="Calibri" w:cs="Verdana"/>
          <w:i/>
          <w:iCs/>
          <w:sz w:val="22"/>
          <w:szCs w:val="22"/>
        </w:rPr>
        <w:t>«Ainda não chegou a minha hora»</w:t>
      </w:r>
      <w:r w:rsidRPr="00F15415">
        <w:rPr>
          <w:rFonts w:ascii="Calibri" w:hAnsi="Calibri" w:cs="Verdana"/>
          <w:sz w:val="22"/>
          <w:szCs w:val="22"/>
        </w:rPr>
        <w:t xml:space="preserve"> [Jo 2,4] …mas Maria fez soar a hora, fez soar a hora de Jesus, e Jesus – </w:t>
      </w:r>
      <w:r w:rsidRPr="00F15415">
        <w:rPr>
          <w:rFonts w:ascii="Calibri" w:hAnsi="Calibri" w:cs="Verdana"/>
          <w:i/>
          <w:iCs/>
          <w:sz w:val="22"/>
          <w:szCs w:val="22"/>
        </w:rPr>
        <w:t xml:space="preserve">«no início dos sinais» </w:t>
      </w:r>
      <w:r w:rsidRPr="00F15415">
        <w:rPr>
          <w:rFonts w:ascii="Calibri" w:hAnsi="Calibri" w:cs="Verdana"/>
          <w:sz w:val="22"/>
          <w:szCs w:val="22"/>
        </w:rPr>
        <w:t>[Jo 2,11]</w:t>
      </w:r>
      <w:r w:rsidRPr="00F15415">
        <w:rPr>
          <w:rFonts w:ascii="Calibri" w:hAnsi="Calibri" w:cs="Verdana"/>
          <w:i/>
          <w:iCs/>
          <w:sz w:val="22"/>
          <w:szCs w:val="22"/>
        </w:rPr>
        <w:t xml:space="preserve"> </w:t>
      </w:r>
      <w:r w:rsidRPr="00F15415">
        <w:rPr>
          <w:rFonts w:ascii="Calibri" w:hAnsi="Calibri" w:cs="Verdana"/>
          <w:sz w:val="22"/>
          <w:szCs w:val="22"/>
        </w:rPr>
        <w:t>– realizou o milagre de Caná. […]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Fazer penetrar bem nos alvores deste tempo o conhecimento, as razões do título que se dá a Maria </w:t>
      </w:r>
      <w:r w:rsidRPr="00F15415">
        <w:rPr>
          <w:rFonts w:ascii="Calibri" w:hAnsi="Calibri" w:cs="Verdana"/>
          <w:i/>
          <w:iCs/>
          <w:sz w:val="22"/>
          <w:szCs w:val="22"/>
        </w:rPr>
        <w:t>Regina Apostolorum</w:t>
      </w:r>
      <w:r w:rsidRPr="00F15415">
        <w:rPr>
          <w:rFonts w:ascii="Calibri" w:hAnsi="Calibri" w:cs="Verdana"/>
          <w:sz w:val="22"/>
          <w:szCs w:val="22"/>
        </w:rPr>
        <w:t xml:space="preserve">. E depois os efeitos deste título, os frutos deste título. E [para] como é belo, este título deve ser particularmente recordado, inculcado, pregado por nós, seus filhos. E, talvez, certos frutos no apostolado que vieram a faltar, devem-se precisamente a esta nossa…, nesta deficiência. Deve-se amar mais </w:t>
      </w:r>
      <w:r w:rsidRPr="00F15415">
        <w:rPr>
          <w:rFonts w:ascii="Calibri" w:hAnsi="Calibri" w:cs="Verdana"/>
          <w:i/>
          <w:iCs/>
          <w:sz w:val="22"/>
          <w:szCs w:val="22"/>
        </w:rPr>
        <w:t>Regina Apostolorum</w:t>
      </w:r>
      <w:r w:rsidRPr="00F15415">
        <w:rPr>
          <w:rFonts w:ascii="Calibri" w:hAnsi="Calibri" w:cs="Verdana"/>
          <w:sz w:val="22"/>
          <w:szCs w:val="22"/>
        </w:rPr>
        <w:t>, para que nós, à nossa volta, saibamos que coisa dar mais, de melhor, àqueles que nós devemos comunicar os bens sobrenaturais.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 xml:space="preserve">Então, compreender-se-á melhor o Mestre quando se compreender melhor a Rainha, e a Mãe e a Mestra. Quando um sacerdote compreender um pouco a maternidade de Maria em relação aos homens, então é mais pai das almas. E quando compreender melhor o encargo de Maria </w:t>
      </w:r>
      <w:r w:rsidRPr="00F15415">
        <w:rPr>
          <w:rFonts w:ascii="Calibri" w:hAnsi="Calibri" w:cs="Verdana"/>
          <w:i/>
          <w:iCs/>
          <w:sz w:val="22"/>
          <w:szCs w:val="22"/>
        </w:rPr>
        <w:t>Mestra</w:t>
      </w:r>
      <w:r w:rsidRPr="00F15415">
        <w:rPr>
          <w:rFonts w:ascii="Calibri" w:hAnsi="Calibri" w:cs="Verdana"/>
          <w:sz w:val="22"/>
          <w:szCs w:val="22"/>
        </w:rPr>
        <w:t xml:space="preserve">, será um mestre mais completo. E quando compreender melhor o título de </w:t>
      </w:r>
      <w:r w:rsidRPr="00F15415">
        <w:rPr>
          <w:rFonts w:ascii="Calibri" w:hAnsi="Calibri" w:cs="Verdana"/>
          <w:i/>
          <w:iCs/>
          <w:sz w:val="22"/>
          <w:szCs w:val="22"/>
        </w:rPr>
        <w:t>Rainha Apostolorum</w:t>
      </w:r>
      <w:r w:rsidRPr="00F15415">
        <w:rPr>
          <w:rFonts w:ascii="Calibri" w:hAnsi="Calibri" w:cs="Verdana"/>
          <w:sz w:val="22"/>
          <w:szCs w:val="22"/>
        </w:rPr>
        <w:t>, será um apóstolo mais fecundo.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>Mas quando dizemos que tudo passa por meio de Maria, entendemos tudo o que completa o homem, que completa o cristão e que completa o religioso e que completa o sacerdote. Ou seja, as verdades sobrenaturais; e a sentimentalidade nova em Cristo: amor de Deus perfeito e amor do próximo perfeito, cujo amor de Deus perfeito se realiza na profissão religiosa e no apostolado. E depois a participação naquelas virtudes que Maria tinha praticado, porque não há virtude que nós possamos considerar que não tenha sido praticada de maneira totalmente completa, perfeita, como o foi por Maria.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right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sz w:val="22"/>
          <w:szCs w:val="22"/>
        </w:rPr>
        <w:t>(Beato</w:t>
      </w:r>
      <w:r w:rsidRPr="00F15415">
        <w:rPr>
          <w:rFonts w:ascii="Calibri" w:hAnsi="Calibri" w:cs="Verdana"/>
          <w:i/>
          <w:iCs/>
          <w:sz w:val="22"/>
          <w:szCs w:val="22"/>
        </w:rPr>
        <w:t xml:space="preserve"> </w:t>
      </w:r>
      <w:r w:rsidRPr="00F15415">
        <w:rPr>
          <w:rFonts w:ascii="Calibri" w:hAnsi="Calibri" w:cs="Verdana"/>
          <w:iCs/>
          <w:sz w:val="22"/>
          <w:szCs w:val="22"/>
        </w:rPr>
        <w:t>Alberione</w:t>
      </w:r>
      <w:r w:rsidRPr="00F15415">
        <w:rPr>
          <w:rFonts w:ascii="Calibri" w:hAnsi="Calibri" w:cs="Verdana"/>
          <w:i/>
          <w:iCs/>
          <w:sz w:val="22"/>
          <w:szCs w:val="22"/>
        </w:rPr>
        <w:t>, Santuário Regina Apostolorum, Roma 20 de abril de 1958)</w:t>
      </w:r>
    </w:p>
    <w:p w:rsidR="000223F3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Silêncio – Reflexão – Partilha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Para a partilha</w:t>
      </w:r>
      <w:r w:rsidRPr="00D73E36">
        <w:rPr>
          <w:rFonts w:ascii="Calibri" w:hAnsi="Calibri" w:cs="Calibri"/>
          <w:sz w:val="22"/>
          <w:szCs w:val="22"/>
        </w:rPr>
        <w:t xml:space="preserve">: </w:t>
      </w:r>
      <w:r w:rsidRPr="00F15415">
        <w:rPr>
          <w:rFonts w:ascii="Calibri" w:hAnsi="Calibri" w:cs="Verdana"/>
          <w:sz w:val="22"/>
          <w:szCs w:val="22"/>
        </w:rPr>
        <w:t>Peçamos ao Senhor, por intercessão de Maria, para abençoar as nossas Instituições com o dom de novas vocações.</w:t>
      </w:r>
    </w:p>
    <w:p w:rsidR="000223F3" w:rsidRPr="00D73E36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9F49BC">
      <w:pPr>
        <w:widowControl w:val="0"/>
        <w:tabs>
          <w:tab w:val="left" w:pos="2853"/>
        </w:tabs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D73E36">
        <w:rPr>
          <w:rFonts w:ascii="Calibri" w:hAnsi="Calibri" w:cs="Calibri"/>
          <w:b/>
          <w:color w:val="FF0000"/>
          <w:sz w:val="22"/>
          <w:szCs w:val="22"/>
        </w:rPr>
        <w:t>Rezemos</w:t>
      </w:r>
      <w:r>
        <w:rPr>
          <w:rFonts w:ascii="Calibri" w:hAnsi="Calibri" w:cs="Calibri"/>
          <w:b/>
          <w:color w:val="FF0000"/>
          <w:sz w:val="22"/>
          <w:szCs w:val="22"/>
        </w:rPr>
        <w:tab/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Sede bendito, ó Deus</w:t>
      </w:r>
      <w:r w:rsidRPr="00F15415">
        <w:rPr>
          <w:rFonts w:ascii="Calibri" w:hAnsi="Calibri" w:cs="Verdana"/>
          <w:sz w:val="22"/>
          <w:szCs w:val="22"/>
        </w:rPr>
        <w:t>: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como a vida natural vem da mãe,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assim a vida sobrenatural vem de Maria.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Ela é a raiz que dá frutos,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é a mãe que dá o fruto bendito do seu seio,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é a aurora que anuncia o sol.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Onde entra Maria entra também Jesus.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Quem encontra a mãe, encontra também o Filho.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F15415">
        <w:rPr>
          <w:rFonts w:ascii="Calibri" w:hAnsi="Calibri" w:cs="Verdana"/>
          <w:i/>
          <w:iCs/>
          <w:sz w:val="22"/>
          <w:szCs w:val="22"/>
        </w:rPr>
        <w:t>Por Maria o caminho é seguro e breve.</w:t>
      </w:r>
    </w:p>
    <w:p w:rsidR="000223F3" w:rsidRPr="00F15415" w:rsidRDefault="000223F3" w:rsidP="00B653C8">
      <w:pPr>
        <w:widowControl w:val="0"/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bookmarkStart w:id="0" w:name="_GoBack"/>
      <w:bookmarkEnd w:id="0"/>
      <w:r w:rsidRPr="00F15415">
        <w:rPr>
          <w:rFonts w:ascii="Calibri" w:hAnsi="Calibri" w:cs="Verdana"/>
          <w:i/>
          <w:iCs/>
          <w:sz w:val="22"/>
          <w:szCs w:val="22"/>
        </w:rPr>
        <w:t>Jesus precedeu-nos com o exemplo: ele fez-se Filho de Maria.</w:t>
      </w:r>
    </w:p>
    <w:p w:rsidR="000223F3" w:rsidRPr="009F49BC" w:rsidRDefault="000223F3" w:rsidP="009F49BC">
      <w:pPr>
        <w:widowControl w:val="0"/>
        <w:autoSpaceDE w:val="0"/>
        <w:autoSpaceDN w:val="0"/>
        <w:adjustRightInd w:val="0"/>
        <w:jc w:val="both"/>
        <w:rPr>
          <w:rFonts w:ascii="Calibri" w:hAnsi="Calibri"/>
          <w:bCs/>
          <w:sz w:val="22"/>
          <w:szCs w:val="22"/>
        </w:rPr>
      </w:pPr>
    </w:p>
    <w:p w:rsidR="000223F3" w:rsidRPr="000B5CCB" w:rsidRDefault="000223F3" w:rsidP="000B5CCB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0B5CCB">
        <w:rPr>
          <w:rFonts w:ascii="Calibri" w:hAnsi="Calibri" w:cs="Calibri"/>
          <w:sz w:val="22"/>
          <w:szCs w:val="22"/>
        </w:rPr>
        <w:t>Glória a Deus nas alturas e paz na terra aos homens que Ele ama.</w:t>
      </w:r>
    </w:p>
    <w:p w:rsidR="000223F3" w:rsidRPr="000B5CCB" w:rsidRDefault="000223F3" w:rsidP="000B5CCB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Calibri" w:hAnsi="Calibri" w:cs="Calibri"/>
          <w:sz w:val="22"/>
          <w:szCs w:val="22"/>
        </w:rPr>
      </w:pPr>
      <w:r w:rsidRPr="000B5CCB">
        <w:rPr>
          <w:rFonts w:ascii="Calibri" w:hAnsi="Calibri" w:cs="Calibri"/>
          <w:sz w:val="22"/>
          <w:szCs w:val="22"/>
        </w:rPr>
        <w:t>Ó Jesus Mestre, Caminho, Verdade e Vida, tende piedade de nós.</w:t>
      </w:r>
    </w:p>
    <w:p w:rsidR="000223F3" w:rsidRPr="000B5CCB" w:rsidRDefault="000223F3" w:rsidP="000B5CCB">
      <w:pPr>
        <w:spacing w:line="264" w:lineRule="auto"/>
        <w:rPr>
          <w:rFonts w:ascii="Calibri" w:hAnsi="Calibri" w:cs="Calibri"/>
          <w:sz w:val="22"/>
          <w:szCs w:val="22"/>
        </w:rPr>
      </w:pPr>
      <w:r w:rsidRPr="000B5CCB">
        <w:rPr>
          <w:rFonts w:ascii="Calibri" w:hAnsi="Calibri" w:cs="Calibri"/>
          <w:sz w:val="22"/>
          <w:szCs w:val="22"/>
        </w:rPr>
        <w:t>Ó Maria, Rainha dos Apóstolos, rogai por nós.</w:t>
      </w:r>
    </w:p>
    <w:p w:rsidR="000223F3" w:rsidRPr="00D73E36" w:rsidRDefault="000223F3" w:rsidP="00D73E36">
      <w:pPr>
        <w:spacing w:line="264" w:lineRule="auto"/>
        <w:rPr>
          <w:rFonts w:ascii="Calibri" w:hAnsi="Calibri" w:cs="Calibri"/>
          <w:sz w:val="22"/>
          <w:szCs w:val="22"/>
        </w:rPr>
      </w:pPr>
    </w:p>
    <w:p w:rsidR="000223F3" w:rsidRPr="00D73E36" w:rsidRDefault="000223F3" w:rsidP="00D73E36">
      <w:pPr>
        <w:spacing w:line="264" w:lineRule="auto"/>
        <w:rPr>
          <w:rFonts w:ascii="Calibri" w:hAnsi="Calibri"/>
          <w:b/>
          <w:sz w:val="22"/>
          <w:szCs w:val="22"/>
        </w:rPr>
      </w:pPr>
      <w:r w:rsidRPr="00D73E36">
        <w:rPr>
          <w:rFonts w:ascii="Calibri" w:hAnsi="Calibri" w:cs="Calibri"/>
          <w:b/>
          <w:sz w:val="22"/>
          <w:szCs w:val="22"/>
        </w:rPr>
        <w:t>Cântico final</w:t>
      </w:r>
    </w:p>
    <w:sectPr w:rsidR="000223F3" w:rsidRPr="00D73E36" w:rsidSect="0019078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8C2"/>
    <w:rsid w:val="000074B4"/>
    <w:rsid w:val="000223F3"/>
    <w:rsid w:val="000B5CCB"/>
    <w:rsid w:val="00190784"/>
    <w:rsid w:val="001C4681"/>
    <w:rsid w:val="002A66BC"/>
    <w:rsid w:val="003118D0"/>
    <w:rsid w:val="00334AA9"/>
    <w:rsid w:val="00334CE6"/>
    <w:rsid w:val="003832DF"/>
    <w:rsid w:val="00483F95"/>
    <w:rsid w:val="0056781E"/>
    <w:rsid w:val="005C360A"/>
    <w:rsid w:val="00645562"/>
    <w:rsid w:val="006F1229"/>
    <w:rsid w:val="00712DF0"/>
    <w:rsid w:val="00841D03"/>
    <w:rsid w:val="008568B4"/>
    <w:rsid w:val="008F61BB"/>
    <w:rsid w:val="00903E12"/>
    <w:rsid w:val="0091188B"/>
    <w:rsid w:val="00986BBD"/>
    <w:rsid w:val="009B478B"/>
    <w:rsid w:val="009F49BC"/>
    <w:rsid w:val="00AD61F9"/>
    <w:rsid w:val="00B26C60"/>
    <w:rsid w:val="00B378B2"/>
    <w:rsid w:val="00B653C8"/>
    <w:rsid w:val="00C97777"/>
    <w:rsid w:val="00D060F5"/>
    <w:rsid w:val="00D73E36"/>
    <w:rsid w:val="00DF1B65"/>
    <w:rsid w:val="00EC6B80"/>
    <w:rsid w:val="00EE58C2"/>
    <w:rsid w:val="00F15415"/>
    <w:rsid w:val="00F23D6B"/>
    <w:rsid w:val="00F53F63"/>
    <w:rsid w:val="00FB0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AA9"/>
    <w:rPr>
      <w:sz w:val="24"/>
      <w:szCs w:val="24"/>
      <w:lang w:val="pt-P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907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078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D060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pt-PT" w:eastAsia="en-US"/>
    </w:rPr>
  </w:style>
  <w:style w:type="paragraph" w:customStyle="1" w:styleId="Pa36">
    <w:name w:val="Pa36"/>
    <w:basedOn w:val="Default"/>
    <w:next w:val="Default"/>
    <w:uiPriority w:val="99"/>
    <w:rsid w:val="00D060F5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D060F5"/>
    <w:rPr>
      <w:color w:val="000000"/>
      <w:sz w:val="20"/>
    </w:rPr>
  </w:style>
  <w:style w:type="paragraph" w:customStyle="1" w:styleId="Pa26">
    <w:name w:val="Pa26"/>
    <w:basedOn w:val="Default"/>
    <w:next w:val="Default"/>
    <w:uiPriority w:val="99"/>
    <w:rsid w:val="00D060F5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D060F5"/>
    <w:rPr>
      <w:color w:val="000000"/>
      <w:sz w:val="10"/>
    </w:rPr>
  </w:style>
  <w:style w:type="paragraph" w:customStyle="1" w:styleId="Pa25">
    <w:name w:val="Pa25"/>
    <w:basedOn w:val="Default"/>
    <w:next w:val="Default"/>
    <w:uiPriority w:val="99"/>
    <w:rsid w:val="00D060F5"/>
    <w:pPr>
      <w:spacing w:line="24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D060F5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D060F5"/>
    <w:rPr>
      <w:color w:val="000000"/>
      <w:sz w:val="14"/>
    </w:rPr>
  </w:style>
  <w:style w:type="paragraph" w:customStyle="1" w:styleId="Pa35">
    <w:name w:val="Pa35"/>
    <w:basedOn w:val="Default"/>
    <w:next w:val="Default"/>
    <w:uiPriority w:val="99"/>
    <w:rsid w:val="00D060F5"/>
    <w:pPr>
      <w:spacing w:line="24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D060F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D060F5"/>
    <w:pPr>
      <w:spacing w:line="201" w:lineRule="atLeast"/>
    </w:pPr>
    <w:rPr>
      <w:color w:val="auto"/>
    </w:rPr>
  </w:style>
  <w:style w:type="paragraph" w:customStyle="1" w:styleId="Pa70">
    <w:name w:val="Pa70"/>
    <w:basedOn w:val="Default"/>
    <w:next w:val="Default"/>
    <w:uiPriority w:val="99"/>
    <w:rsid w:val="00D060F5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D060F5"/>
    <w:rPr>
      <w:b/>
      <w:color w:val="000000"/>
      <w:sz w:val="18"/>
    </w:rPr>
  </w:style>
  <w:style w:type="paragraph" w:customStyle="1" w:styleId="Pa6">
    <w:name w:val="Pa6"/>
    <w:basedOn w:val="Default"/>
    <w:next w:val="Default"/>
    <w:uiPriority w:val="99"/>
    <w:rsid w:val="00D060F5"/>
    <w:pPr>
      <w:spacing w:line="201" w:lineRule="atLeast"/>
    </w:pPr>
    <w:rPr>
      <w:color w:val="auto"/>
    </w:rPr>
  </w:style>
  <w:style w:type="paragraph" w:customStyle="1" w:styleId="Pa29">
    <w:name w:val="Pa29"/>
    <w:basedOn w:val="Default"/>
    <w:next w:val="Default"/>
    <w:uiPriority w:val="99"/>
    <w:rsid w:val="00645562"/>
    <w:pPr>
      <w:spacing w:line="241" w:lineRule="atLeast"/>
    </w:pPr>
    <w:rPr>
      <w:color w:val="auto"/>
    </w:rPr>
  </w:style>
  <w:style w:type="paragraph" w:customStyle="1" w:styleId="Pa32">
    <w:name w:val="Pa32"/>
    <w:basedOn w:val="Default"/>
    <w:next w:val="Default"/>
    <w:uiPriority w:val="99"/>
    <w:rsid w:val="00645562"/>
    <w:pPr>
      <w:spacing w:line="241" w:lineRule="atLeast"/>
    </w:pPr>
    <w:rPr>
      <w:color w:val="auto"/>
    </w:rPr>
  </w:style>
  <w:style w:type="paragraph" w:customStyle="1" w:styleId="Pa24">
    <w:name w:val="Pa24"/>
    <w:basedOn w:val="Default"/>
    <w:next w:val="Default"/>
    <w:uiPriority w:val="99"/>
    <w:rsid w:val="00645562"/>
    <w:pPr>
      <w:spacing w:line="241" w:lineRule="atLeast"/>
    </w:pPr>
    <w:rPr>
      <w:color w:val="auto"/>
    </w:rPr>
  </w:style>
  <w:style w:type="paragraph" w:customStyle="1" w:styleId="Pa27">
    <w:name w:val="Pa27"/>
    <w:basedOn w:val="Default"/>
    <w:next w:val="Default"/>
    <w:uiPriority w:val="99"/>
    <w:rsid w:val="001C4681"/>
    <w:pPr>
      <w:spacing w:line="24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1C4681"/>
    <w:pPr>
      <w:spacing w:line="24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1C4681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1C4681"/>
    <w:rPr>
      <w:color w:val="000000"/>
      <w:sz w:val="10"/>
    </w:rPr>
  </w:style>
  <w:style w:type="paragraph" w:customStyle="1" w:styleId="Pa19">
    <w:name w:val="Pa19"/>
    <w:basedOn w:val="Default"/>
    <w:next w:val="Default"/>
    <w:uiPriority w:val="99"/>
    <w:rsid w:val="001C4681"/>
    <w:pPr>
      <w:spacing w:line="241" w:lineRule="atLeast"/>
    </w:pPr>
    <w:rPr>
      <w:color w:val="auto"/>
    </w:rPr>
  </w:style>
  <w:style w:type="paragraph" w:customStyle="1" w:styleId="Pa50">
    <w:name w:val="Pa50"/>
    <w:basedOn w:val="Default"/>
    <w:next w:val="Default"/>
    <w:uiPriority w:val="99"/>
    <w:rsid w:val="001C4681"/>
    <w:pPr>
      <w:spacing w:line="241" w:lineRule="atLeast"/>
    </w:pPr>
    <w:rPr>
      <w:color w:val="auto"/>
    </w:rPr>
  </w:style>
  <w:style w:type="paragraph" w:customStyle="1" w:styleId="Pa60">
    <w:name w:val="Pa60"/>
    <w:basedOn w:val="Default"/>
    <w:next w:val="Default"/>
    <w:uiPriority w:val="99"/>
    <w:rsid w:val="000074B4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1480</Words>
  <Characters>8441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Darlei Zanon</dc:creator>
  <cp:keywords/>
  <dc:description/>
  <cp:lastModifiedBy>Celso</cp:lastModifiedBy>
  <cp:revision>3</cp:revision>
  <dcterms:created xsi:type="dcterms:W3CDTF">2014-11-05T12:59:00Z</dcterms:created>
  <dcterms:modified xsi:type="dcterms:W3CDTF">2014-11-14T07:44:00Z</dcterms:modified>
</cp:coreProperties>
</file>